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EBF" w:rsidRDefault="00D47EBF" w:rsidP="00D47EBF">
      <w:pPr>
        <w:rPr>
          <w:rStyle w:val="a5"/>
          <w:rFonts w:ascii="Arial" w:hAnsi="Arial" w:cs="Arial"/>
          <w:color w:val="660099"/>
          <w:u w:val="none"/>
          <w:shd w:val="clear" w:color="auto" w:fill="FFFFFF"/>
        </w:rPr>
      </w:pPr>
      <w:r>
        <w:fldChar w:fldCharType="begin"/>
      </w:r>
      <w:r>
        <w:instrText xml:space="preserve"> HYPERLINK "https://tatarstan.fas.gov.ru/" </w:instrText>
      </w:r>
      <w:r>
        <w:fldChar w:fldCharType="separate"/>
      </w:r>
      <w:r>
        <w:rPr>
          <w:rFonts w:ascii="Arial" w:hAnsi="Arial" w:cs="Arial"/>
          <w:color w:val="660099"/>
          <w:shd w:val="clear" w:color="auto" w:fill="FFFFFF"/>
        </w:rPr>
        <w:br/>
      </w:r>
    </w:p>
    <w:p w:rsidR="00D47EBF" w:rsidRDefault="00D47EBF" w:rsidP="00D47EBF">
      <w:pPr>
        <w:pStyle w:val="3"/>
        <w:spacing w:before="0" w:after="38"/>
        <w:rPr>
          <w:b w:val="0"/>
          <w:bCs w:val="0"/>
          <w:sz w:val="25"/>
          <w:szCs w:val="25"/>
        </w:rPr>
      </w:pPr>
      <w:proofErr w:type="gramStart"/>
      <w:r>
        <w:rPr>
          <w:rFonts w:ascii="Arial" w:hAnsi="Arial" w:cs="Arial"/>
          <w:b w:val="0"/>
          <w:bCs w:val="0"/>
          <w:color w:val="660099"/>
          <w:sz w:val="25"/>
          <w:szCs w:val="25"/>
          <w:shd w:val="clear" w:color="auto" w:fill="FFFFFF"/>
        </w:rPr>
        <w:t>Татарстанское</w:t>
      </w:r>
      <w:proofErr w:type="gramEnd"/>
      <w:r>
        <w:rPr>
          <w:rFonts w:ascii="Arial" w:hAnsi="Arial" w:cs="Arial"/>
          <w:b w:val="0"/>
          <w:bCs w:val="0"/>
          <w:color w:val="660099"/>
          <w:sz w:val="25"/>
          <w:szCs w:val="25"/>
          <w:shd w:val="clear" w:color="auto" w:fill="FFFFFF"/>
        </w:rPr>
        <w:t xml:space="preserve"> УФАС России</w:t>
      </w:r>
    </w:p>
    <w:p w:rsidR="00D47EBF" w:rsidRDefault="00D47EBF" w:rsidP="00D47EBF">
      <w:pPr>
        <w:shd w:val="clear" w:color="auto" w:fill="FFFFFF"/>
        <w:spacing w:after="0" w:line="376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0"/>
          <w:szCs w:val="30"/>
          <w:lang w:eastAsia="ru-RU"/>
        </w:rPr>
      </w:pPr>
      <w:r>
        <w:fldChar w:fldCharType="end"/>
      </w:r>
    </w:p>
    <w:p w:rsidR="00D47EBF" w:rsidRPr="00D47EBF" w:rsidRDefault="00D47EBF" w:rsidP="00D47EBF">
      <w:pPr>
        <w:shd w:val="clear" w:color="auto" w:fill="FFFFFF"/>
        <w:spacing w:after="0" w:line="376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0"/>
          <w:szCs w:val="30"/>
          <w:lang w:eastAsia="ru-RU"/>
        </w:rPr>
      </w:pPr>
      <w:r w:rsidRPr="00D47EBF">
        <w:rPr>
          <w:rFonts w:ascii="Arial" w:eastAsia="Times New Roman" w:hAnsi="Arial" w:cs="Arial"/>
          <w:color w:val="000000"/>
          <w:kern w:val="36"/>
          <w:sz w:val="30"/>
          <w:szCs w:val="30"/>
          <w:lang w:eastAsia="ru-RU"/>
        </w:rPr>
        <w:t>Продолжается приём заявок на участие в конкурсе «Конкуренция глазами школьника»</w:t>
      </w:r>
    </w:p>
    <w:p w:rsidR="00D47EBF" w:rsidRDefault="00D47EBF" w:rsidP="00D47EBF">
      <w:pPr>
        <w:shd w:val="clear" w:color="auto" w:fill="FFFFFF"/>
        <w:spacing w:after="63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</w:p>
    <w:p w:rsidR="00D47EBF" w:rsidRPr="00D47EBF" w:rsidRDefault="00D47EBF" w:rsidP="00D47EBF">
      <w:pPr>
        <w:shd w:val="clear" w:color="auto" w:fill="FFFFFF"/>
        <w:spacing w:after="63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Ежегодное событие, к которому присоединяются города и районы Татарстана, учреждён и проводится Татарстанским УФАС России совместно с Учебно-методическим центром ФАС России и при поддержке Министерства образования и науки Республики Татарстан.</w:t>
      </w:r>
    </w:p>
    <w:p w:rsidR="00D47EBF" w:rsidRPr="00D47EBF" w:rsidRDefault="00D47EBF" w:rsidP="00D47EBF">
      <w:pPr>
        <w:shd w:val="clear" w:color="auto" w:fill="FFFFFF"/>
        <w:spacing w:after="63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Заявки принимаем по трём номинациям: «Сочинение/Эссе/Стихотворение», «Рисунок» и «Видеосюжет» на заданную тему – «Конкуренция глазами школьника». Проводится конку</w:t>
      </w:r>
      <w:proofErr w:type="gramStart"/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рс в тр</w:t>
      </w:r>
      <w:proofErr w:type="gramEnd"/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и этапа:</w:t>
      </w:r>
    </w:p>
    <w:p w:rsidR="00D47EBF" w:rsidRPr="00D47EBF" w:rsidRDefault="00D47EBF" w:rsidP="00D47EBF">
      <w:pPr>
        <w:numPr>
          <w:ilvl w:val="0"/>
          <w:numId w:val="1"/>
        </w:numPr>
        <w:shd w:val="clear" w:color="auto" w:fill="FFFFFF"/>
        <w:spacing w:after="0" w:line="240" w:lineRule="auto"/>
        <w:ind w:left="313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муниципальный (отборочный) этап – с 1 сентября по 30 октября 2020 года;</w:t>
      </w:r>
    </w:p>
    <w:p w:rsidR="00D47EBF" w:rsidRPr="00D47EBF" w:rsidRDefault="00D47EBF" w:rsidP="00D47EBF">
      <w:pPr>
        <w:numPr>
          <w:ilvl w:val="0"/>
          <w:numId w:val="1"/>
        </w:numPr>
        <w:shd w:val="clear" w:color="auto" w:fill="FFFFFF"/>
        <w:spacing w:after="0" w:line="240" w:lineRule="auto"/>
        <w:ind w:left="313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республиканский (финальный) этап – с 6 по 20 ноября 2020 года;</w:t>
      </w:r>
    </w:p>
    <w:p w:rsidR="00D47EBF" w:rsidRPr="00D47EBF" w:rsidRDefault="00D47EBF" w:rsidP="00D47EBF">
      <w:pPr>
        <w:numPr>
          <w:ilvl w:val="0"/>
          <w:numId w:val="1"/>
        </w:numPr>
        <w:shd w:val="clear" w:color="auto" w:fill="FFFFFF"/>
        <w:spacing w:after="0" w:line="240" w:lineRule="auto"/>
        <w:ind w:left="313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защита творческих работ в номинации «Сочинение/Эссе/Стихотворение» – 25 ноября 2020 года;</w:t>
      </w:r>
    </w:p>
    <w:p w:rsidR="00D47EBF" w:rsidRPr="00D47EBF" w:rsidRDefault="00D47EBF" w:rsidP="00D47EBF">
      <w:pPr>
        <w:shd w:val="clear" w:color="auto" w:fill="FFFFFF"/>
        <w:spacing w:after="63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Наградить наших героев антимонопольного конкурса-сражения планируем в декабре 2020 года. Призы и подарки гарантируем!</w:t>
      </w:r>
    </w:p>
    <w:p w:rsidR="00D47EBF" w:rsidRPr="00D47EBF" w:rsidRDefault="00D47EBF" w:rsidP="00D47EBF">
      <w:pPr>
        <w:shd w:val="clear" w:color="auto" w:fill="FFFFFF"/>
        <w:spacing w:after="63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Полная информация о конкурсе – в приложенном файле.</w:t>
      </w:r>
    </w:p>
    <w:p w:rsidR="00D47EBF" w:rsidRPr="00D47EBF" w:rsidRDefault="00D47EBF" w:rsidP="00D47EBF">
      <w:pPr>
        <w:shd w:val="clear" w:color="auto" w:fill="FFFFFF"/>
        <w:spacing w:after="63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Участвуйте!</w:t>
      </w:r>
    </w:p>
    <w:p w:rsidR="00D47EBF" w:rsidRPr="00D47EBF" w:rsidRDefault="00D47EBF" w:rsidP="00D47EBF">
      <w:pPr>
        <w:shd w:val="clear" w:color="auto" w:fill="FFFFFF"/>
        <w:spacing w:after="63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 </w:t>
      </w:r>
    </w:p>
    <w:p w:rsidR="00D47EBF" w:rsidRPr="00D47EBF" w:rsidRDefault="00D47EBF" w:rsidP="00D47EBF">
      <w:pPr>
        <w:shd w:val="clear" w:color="auto" w:fill="FFFFFF"/>
        <w:spacing w:after="0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i/>
          <w:iCs/>
          <w:color w:val="000000"/>
          <w:sz w:val="16"/>
          <w:lang w:eastAsia="ru-RU"/>
        </w:rPr>
        <w:t>Для справки</w:t>
      </w:r>
    </w:p>
    <w:p w:rsidR="00D47EBF" w:rsidRPr="00D47EBF" w:rsidRDefault="00D47EBF" w:rsidP="00D47EBF">
      <w:pPr>
        <w:shd w:val="clear" w:color="auto" w:fill="FFFFFF"/>
        <w:spacing w:after="0" w:line="240" w:lineRule="auto"/>
        <w:jc w:val="both"/>
        <w:textAlignment w:val="baseline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Победительница конкурса 2019 года в номинации «Видеосюжет» – </w:t>
      </w:r>
      <w:hyperlink r:id="rId5" w:history="1">
        <w:r w:rsidRPr="00D47EBF">
          <w:rPr>
            <w:rFonts w:ascii="Tahoma" w:eastAsia="Times New Roman" w:hAnsi="Tahoma" w:cs="Tahoma"/>
            <w:color w:val="007085"/>
            <w:sz w:val="16"/>
            <w:lang w:eastAsia="ru-RU"/>
          </w:rPr>
          <w:t>Даша Морозова</w:t>
        </w:r>
      </w:hyperlink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 xml:space="preserve"> – свой ролик-победитель направила на федеральный уровень – на Всероссийский конкурс видеороликов на антимонопольную тематику для студентов учреждений среднего и высшего профессионального образования и школьников старших классов, приуроченный к 15-летию создания антимонопольной службы. И победила! Наградой казанской школьнице стала </w:t>
      </w:r>
      <w:proofErr w:type="spellStart"/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>гоу-про</w:t>
      </w:r>
      <w:proofErr w:type="spellEnd"/>
      <w:r w:rsidRPr="00D47EBF">
        <w:rPr>
          <w:rFonts w:ascii="Tahoma" w:eastAsia="Times New Roman" w:hAnsi="Tahoma" w:cs="Tahoma"/>
          <w:color w:val="000000"/>
          <w:sz w:val="16"/>
          <w:szCs w:val="16"/>
          <w:lang w:eastAsia="ru-RU"/>
        </w:rPr>
        <w:t xml:space="preserve"> камера и сувенирная продукция с символикой ФАС России.</w:t>
      </w:r>
    </w:p>
    <w:p w:rsidR="003A05F4" w:rsidRDefault="003A05F4"/>
    <w:sectPr w:rsidR="003A05F4" w:rsidSect="003A0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206DED"/>
    <w:multiLevelType w:val="multilevel"/>
    <w:tmpl w:val="D6A2BB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47EBF"/>
    <w:rsid w:val="003A05F4"/>
    <w:rsid w:val="00D47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5F4"/>
  </w:style>
  <w:style w:type="paragraph" w:styleId="1">
    <w:name w:val="heading 1"/>
    <w:basedOn w:val="a"/>
    <w:link w:val="10"/>
    <w:uiPriority w:val="9"/>
    <w:qFormat/>
    <w:rsid w:val="00D47E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7EB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7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D47EBF"/>
    <w:rPr>
      <w:i/>
      <w:iCs/>
    </w:rPr>
  </w:style>
  <w:style w:type="character" w:styleId="a5">
    <w:name w:val="Hyperlink"/>
    <w:basedOn w:val="a0"/>
    <w:uiPriority w:val="99"/>
    <w:semiHidden/>
    <w:unhideWhenUsed/>
    <w:rsid w:val="00D47EB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47EB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47EB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atarstan.fas.gov.ru/news/9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1298</Characters>
  <Application>Microsoft Office Word</Application>
  <DocSecurity>0</DocSecurity>
  <Lines>10</Lines>
  <Paragraphs>3</Paragraphs>
  <ScaleCrop>false</ScaleCrop>
  <Company>Kraftway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2</cp:revision>
  <dcterms:created xsi:type="dcterms:W3CDTF">2020-10-15T13:20:00Z</dcterms:created>
  <dcterms:modified xsi:type="dcterms:W3CDTF">2020-10-15T13:23:00Z</dcterms:modified>
</cp:coreProperties>
</file>